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68618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5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52"/>
          <w:lang w:val="en-US" w:eastAsia="zh-CN"/>
        </w:rPr>
        <w:t>“金钟罩”反诈小程序介绍</w:t>
      </w:r>
    </w:p>
    <w:p w14:paraId="27429FA0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1C01D86">
      <w:pPr>
        <w:numPr>
          <w:ilvl w:val="0"/>
          <w:numId w:val="0"/>
        </w:numPr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一、介绍</w:t>
      </w:r>
    </w:p>
    <w:p w14:paraId="7DDF0D83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金钟罩”小程序是珠海市依托“珠海反诈”服务号开发的反诈宣传小程序。</w:t>
      </w:r>
    </w:p>
    <w:p w14:paraId="1D417A6E">
      <w:pPr>
        <w:numPr>
          <w:ilvl w:val="0"/>
          <w:numId w:val="0"/>
        </w:numPr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二、优点</w:t>
      </w:r>
    </w:p>
    <w:p w14:paraId="393C6346"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1.相较国家反诈中心APP，无需下载，注册便捷，隐私保护安全，不占内存，不会因卸载影响保护功能。</w:t>
      </w:r>
    </w:p>
    <w:p w14:paraId="5DB1E545"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2.注册用户在被骗时能对用户和警方同时预警提醒，减少被骗风险。</w:t>
      </w:r>
    </w:p>
    <w:p w14:paraId="37607750">
      <w:pPr>
        <w:numPr>
          <w:ilvl w:val="0"/>
          <w:numId w:val="0"/>
        </w:numPr>
        <w:ind w:firstLine="64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3.可将家人电话纳入保护范围，有效保护家中老人小孩财产安全。</w:t>
      </w:r>
    </w:p>
    <w:p w14:paraId="64CB9FEF">
      <w:pPr>
        <w:numPr>
          <w:ilvl w:val="0"/>
          <w:numId w:val="1"/>
        </w:numPr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功能</w:t>
      </w:r>
    </w:p>
    <w:p w14:paraId="57DA69DC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定期更新最新诈骗类型和案例，通过答题提高反诈意识，可以通过防骗码（绿码低危、黄码中危、红码高危）及时更新提高反诈意识水平，进行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针对性宣传教育。</w:t>
      </w:r>
    </w:p>
    <w:p w14:paraId="09E8D87F"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2.点对点预警保护。对注册手机接到诈骗电话等可能被诈情况时对用户和警方同时提醒，及时止损，避免被骗后无法追回钱财。</w:t>
      </w:r>
    </w:p>
    <w:p w14:paraId="37C774DC"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3.可添加亲朋好友手机码一同纳入程序保护范围，亲朋好友被骗时用户也可以收到预警，及时对其劝阻。</w:t>
      </w:r>
      <w:r>
        <w:rPr>
          <w:rFonts w:hint="eastAsia" w:ascii="仿宋" w:hAnsi="仿宋" w:eastAsia="仿宋" w:cs="仿宋"/>
          <w:color w:val="0000FF"/>
          <w:sz w:val="32"/>
          <w:szCs w:val="32"/>
          <w:lang w:val="en-US" w:eastAsia="zh-CN"/>
        </w:rPr>
        <w:t>一人持有多个手机号也可通过该功能纳入保护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763E75E7"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4.对遇到的电话、微信号、QQ、网址平台等存在疑虑，可在小程序内搜索查看是否有传销风险。</w:t>
      </w:r>
    </w:p>
    <w:p w14:paraId="13D3143C"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2DE0BC8">
      <w:pPr>
        <w:numPr>
          <w:ilvl w:val="0"/>
          <w:numId w:val="0"/>
        </w:numPr>
        <w:ind w:firstLine="64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注：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如未注册或注册后注销，小程序无法起到保护作用。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8FA4081-ED97-4AC9-BFC9-7765715574C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4F179AB4-0382-4DCE-A035-91C33CA815E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5BC42FA-DCE8-4F65-B1A1-6237E9CC3C8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BFBD9F"/>
    <w:multiLevelType w:val="singleLevel"/>
    <w:tmpl w:val="3DBFBD9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D75751"/>
    <w:rsid w:val="058E6324"/>
    <w:rsid w:val="0AB37C41"/>
    <w:rsid w:val="3458588E"/>
    <w:rsid w:val="5EE65064"/>
    <w:rsid w:val="6ED7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419</Words>
  <Characters>429</Characters>
  <Lines>0</Lines>
  <Paragraphs>0</Paragraphs>
  <TotalTime>16</TotalTime>
  <ScaleCrop>false</ScaleCrop>
  <LinksUpToDate>false</LinksUpToDate>
  <CharactersWithSpaces>429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2025-03-21T01:18:00Z</dcterms:created>
  <dc:creator>Chqing</dc:creator>
  <cp:lastModifiedBy>Chqing</cp:lastModifiedBy>
  <dcterms:modified xsi:type="dcterms:W3CDTF">2025-03-21T09:14:36Z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A4E4F28E338B4B86B1A606A9D6F08AF0_11</vt:lpwstr>
  </property>
  <property fmtid="{D5CDD505-2E9C-101B-9397-08002B2CF9AE}" pid="4" name="KSOTemplateDocerSaveRecord">
    <vt:lpwstr>eyJoZGlkIjoiMzRlNDc1OWI1MWQ5MDNhNDE5MGE5OGEzOGJmNDNjYjQiLCJ1c2VySWQiOiIyNzEwNDQzMDIifQ==</vt:lpwstr>
  </property>
</Properties>
</file>